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504" w:rsidRPr="0093303B" w:rsidRDefault="00306B74" w:rsidP="009B7504">
      <w:pPr>
        <w:spacing w:after="0" w:line="192" w:lineRule="auto"/>
        <w:contextualSpacing/>
        <w:jc w:val="center"/>
        <w:rPr>
          <w:rFonts w:ascii="French Script MT" w:eastAsia="MS UI Gothic" w:hAnsi="French Script MT" w:cs="Narkisim"/>
          <w:sz w:val="56"/>
          <w:szCs w:val="56"/>
        </w:rPr>
      </w:pPr>
      <w:bookmarkStart w:id="0" w:name="_GoBack"/>
      <w:bookmarkEnd w:id="0"/>
      <w:r w:rsidRPr="00306B74">
        <w:rPr>
          <w:rFonts w:ascii="Tempus Sans ITC" w:hAnsi="Tempus Sans ITC"/>
          <w:sz w:val="56"/>
          <w:szCs w:val="56"/>
        </w:rPr>
        <w:t>Change</w:t>
      </w:r>
      <w:r>
        <w:rPr>
          <w:rFonts w:ascii="Tempus Sans ITC" w:hAnsi="Tempus Sans ITC"/>
          <w:sz w:val="56"/>
          <w:szCs w:val="56"/>
        </w:rPr>
        <w:t xml:space="preserve">   </w:t>
      </w:r>
      <w:proofErr w:type="spellStart"/>
      <w:r w:rsidRPr="0093303B">
        <w:rPr>
          <w:rFonts w:ascii="Mistral" w:hAnsi="Mistral" w:cs="Vijaya"/>
          <w:sz w:val="64"/>
          <w:szCs w:val="64"/>
        </w:rPr>
        <w:t>Change</w:t>
      </w:r>
      <w:proofErr w:type="spellEnd"/>
      <w:r>
        <w:rPr>
          <w:rFonts w:ascii="Mistral" w:hAnsi="Mistral" w:cs="Vijaya"/>
          <w:sz w:val="56"/>
          <w:szCs w:val="56"/>
        </w:rPr>
        <w:t xml:space="preserve"> </w:t>
      </w:r>
      <w:r w:rsidR="009B7504">
        <w:rPr>
          <w:rFonts w:ascii="Juice ITC" w:hAnsi="Juice ITC" w:cs="Vijaya"/>
          <w:sz w:val="56"/>
          <w:szCs w:val="56"/>
        </w:rPr>
        <w:t xml:space="preserve">  </w:t>
      </w:r>
      <w:proofErr w:type="spellStart"/>
      <w:r w:rsidR="009B7504" w:rsidRPr="009B7504">
        <w:rPr>
          <w:rFonts w:ascii="Bradley Hand ITC" w:hAnsi="Bradley Hand ITC" w:cs="Vijaya"/>
          <w:b/>
          <w:i/>
          <w:sz w:val="56"/>
          <w:szCs w:val="56"/>
        </w:rPr>
        <w:t>change</w:t>
      </w:r>
      <w:proofErr w:type="spellEnd"/>
      <w:r w:rsidR="009B7504">
        <w:rPr>
          <w:rFonts w:ascii="Juice ITC" w:hAnsi="Juice ITC" w:cs="Vijaya"/>
          <w:sz w:val="56"/>
          <w:szCs w:val="56"/>
        </w:rPr>
        <w:t xml:space="preserve">   </w:t>
      </w:r>
      <w:r w:rsidR="009B7504">
        <w:rPr>
          <w:rFonts w:ascii="Impact" w:hAnsi="Impact" w:cs="Vijaya"/>
          <w:sz w:val="56"/>
          <w:szCs w:val="56"/>
        </w:rPr>
        <w:t xml:space="preserve"> </w:t>
      </w:r>
      <w:r w:rsidR="009B7504" w:rsidRPr="00306B74">
        <w:rPr>
          <w:rFonts w:ascii="Impact" w:hAnsi="Impact" w:cs="Vijaya"/>
          <w:sz w:val="56"/>
          <w:szCs w:val="56"/>
        </w:rPr>
        <w:t xml:space="preserve"> </w:t>
      </w:r>
      <w:proofErr w:type="spellStart"/>
      <w:r w:rsidR="009B7504" w:rsidRPr="00306B74">
        <w:rPr>
          <w:rFonts w:ascii="Impact" w:hAnsi="Impact" w:cs="Vijaya"/>
          <w:sz w:val="56"/>
          <w:szCs w:val="56"/>
        </w:rPr>
        <w:t>Change</w:t>
      </w:r>
      <w:proofErr w:type="spellEnd"/>
      <w:r w:rsidR="0093303B">
        <w:rPr>
          <w:rFonts w:ascii="Impact" w:hAnsi="Impact" w:cs="Vijaya"/>
          <w:sz w:val="56"/>
          <w:szCs w:val="56"/>
        </w:rPr>
        <w:t xml:space="preserve">   </w:t>
      </w:r>
      <w:proofErr w:type="spellStart"/>
      <w:r w:rsidR="0093303B" w:rsidRPr="0093303B">
        <w:rPr>
          <w:rFonts w:ascii="French Script MT" w:hAnsi="French Script MT" w:cs="Vijaya"/>
          <w:sz w:val="56"/>
          <w:szCs w:val="56"/>
        </w:rPr>
        <w:t>Change</w:t>
      </w:r>
      <w:proofErr w:type="spellEnd"/>
    </w:p>
    <w:p w:rsidR="00306B74" w:rsidRDefault="009B7504" w:rsidP="009B7504">
      <w:pPr>
        <w:spacing w:after="0" w:line="168" w:lineRule="auto"/>
        <w:jc w:val="center"/>
        <w:rPr>
          <w:rFonts w:ascii="Mistral" w:hAnsi="Mistral" w:cs="Vijaya"/>
          <w:sz w:val="56"/>
          <w:szCs w:val="56"/>
        </w:rPr>
      </w:pPr>
      <w:r w:rsidRPr="0093303B">
        <w:rPr>
          <w:rFonts w:ascii="MoolBoran" w:hAnsi="MoolBoran" w:cs="MoolBoran"/>
          <w:b/>
          <w:sz w:val="56"/>
          <w:szCs w:val="56"/>
        </w:rPr>
        <w:t>Change</w:t>
      </w:r>
      <w:r w:rsidR="0093303B">
        <w:rPr>
          <w:rFonts w:ascii="MoolBoran" w:hAnsi="MoolBoran" w:cs="MoolBoran"/>
          <w:sz w:val="56"/>
          <w:szCs w:val="56"/>
        </w:rPr>
        <w:t xml:space="preserve">   </w:t>
      </w:r>
      <w:proofErr w:type="spellStart"/>
      <w:r w:rsidR="00306B74" w:rsidRPr="00306B74">
        <w:rPr>
          <w:rFonts w:ascii="Juice ITC" w:hAnsi="Juice ITC" w:cs="Vijaya"/>
          <w:sz w:val="56"/>
          <w:szCs w:val="56"/>
        </w:rPr>
        <w:t>Change</w:t>
      </w:r>
      <w:proofErr w:type="spellEnd"/>
      <w:r>
        <w:rPr>
          <w:rFonts w:ascii="Juice ITC" w:hAnsi="Juice ITC" w:cs="Vijaya"/>
          <w:sz w:val="56"/>
          <w:szCs w:val="56"/>
        </w:rPr>
        <w:t xml:space="preserve">   </w:t>
      </w:r>
      <w:proofErr w:type="spellStart"/>
      <w:r w:rsidR="0093303B" w:rsidRPr="009B7504">
        <w:rPr>
          <w:rFonts w:ascii="MS UI Gothic" w:eastAsia="MS UI Gothic" w:hAnsi="MS UI Gothic" w:cs="MoolBoran"/>
          <w:sz w:val="72"/>
          <w:szCs w:val="72"/>
        </w:rPr>
        <w:t>change</w:t>
      </w:r>
      <w:proofErr w:type="spellEnd"/>
      <w:r w:rsidR="0093303B" w:rsidRPr="00306B74">
        <w:rPr>
          <w:rFonts w:ascii="Tempus Sans ITC" w:hAnsi="Tempus Sans ITC"/>
          <w:sz w:val="56"/>
          <w:szCs w:val="56"/>
        </w:rPr>
        <w:t xml:space="preserve">  </w:t>
      </w:r>
      <w:r w:rsidR="0093303B" w:rsidRPr="00306B74">
        <w:rPr>
          <w:rFonts w:ascii="Vijaya" w:hAnsi="Vijaya" w:cs="Vijaya"/>
          <w:sz w:val="56"/>
          <w:szCs w:val="56"/>
        </w:rPr>
        <w:t xml:space="preserve"> </w:t>
      </w:r>
      <w:proofErr w:type="spellStart"/>
      <w:r w:rsidRPr="0093303B">
        <w:rPr>
          <w:rFonts w:ascii="Mistral" w:hAnsi="Mistral" w:cs="Vijaya"/>
          <w:sz w:val="44"/>
          <w:szCs w:val="44"/>
        </w:rPr>
        <w:t>CHANGE</w:t>
      </w:r>
      <w:proofErr w:type="spellEnd"/>
    </w:p>
    <w:p w:rsidR="009B7504" w:rsidRPr="00F85974" w:rsidRDefault="009B7504" w:rsidP="009D7BA3">
      <w:pPr>
        <w:spacing w:after="120" w:line="240" w:lineRule="auto"/>
        <w:rPr>
          <w:rFonts w:ascii="Arial" w:hAnsi="Arial" w:cs="Arial"/>
        </w:rPr>
      </w:pPr>
      <w:r w:rsidRPr="00F85974">
        <w:rPr>
          <w:rFonts w:ascii="Arial" w:hAnsi="Arial" w:cs="Arial"/>
        </w:rPr>
        <w:t>Most people veer away from change.  They prefer that things fall into a familiar pattern and seldom, if ever, deviate.  That makes their li</w:t>
      </w:r>
      <w:r w:rsidR="009D7BA3" w:rsidRPr="00F85974">
        <w:rPr>
          <w:rFonts w:ascii="Arial" w:hAnsi="Arial" w:cs="Arial"/>
        </w:rPr>
        <w:t>ves</w:t>
      </w:r>
      <w:r w:rsidRPr="00F85974">
        <w:rPr>
          <w:rFonts w:ascii="Arial" w:hAnsi="Arial" w:cs="Arial"/>
        </w:rPr>
        <w:t xml:space="preserve"> </w:t>
      </w:r>
      <w:r w:rsidR="009D7BA3" w:rsidRPr="00F85974">
        <w:rPr>
          <w:rFonts w:ascii="Arial" w:hAnsi="Arial" w:cs="Arial"/>
        </w:rPr>
        <w:t xml:space="preserve">recognizable, predictable, and </w:t>
      </w:r>
      <w:r w:rsidRPr="00F85974">
        <w:rPr>
          <w:rFonts w:ascii="Arial" w:hAnsi="Arial" w:cs="Arial"/>
        </w:rPr>
        <w:t>dependable</w:t>
      </w:r>
      <w:r w:rsidR="009D7BA3" w:rsidRPr="00F85974">
        <w:rPr>
          <w:rFonts w:ascii="Arial" w:hAnsi="Arial" w:cs="Arial"/>
        </w:rPr>
        <w:t xml:space="preserve"> </w:t>
      </w:r>
      <w:r w:rsidRPr="00F85974">
        <w:rPr>
          <w:rFonts w:ascii="Arial" w:hAnsi="Arial" w:cs="Arial"/>
        </w:rPr>
        <w:t xml:space="preserve">each </w:t>
      </w:r>
      <w:r w:rsidR="009D7BA3" w:rsidRPr="00F85974">
        <w:rPr>
          <w:rFonts w:ascii="Arial" w:hAnsi="Arial" w:cs="Arial"/>
        </w:rPr>
        <w:t>day</w:t>
      </w:r>
      <w:r w:rsidRPr="00F85974">
        <w:rPr>
          <w:rFonts w:ascii="Arial" w:hAnsi="Arial" w:cs="Arial"/>
        </w:rPr>
        <w:t xml:space="preserve">.  They are prepared and know what to expect.  They avoid surprises, especially difficult or painful ones.  </w:t>
      </w:r>
      <w:r w:rsidR="009D7BA3" w:rsidRPr="00F85974">
        <w:rPr>
          <w:rFonts w:ascii="Arial" w:hAnsi="Arial" w:cs="Arial"/>
        </w:rPr>
        <w:t xml:space="preserve">And they always have just the right “stuff” on hand to accommodate their day.  How lovely.  How pleasant.  How unrealistic.  How boring.  </w:t>
      </w:r>
      <w:r w:rsidR="00BC5A74" w:rsidRPr="00F85974">
        <w:rPr>
          <w:rFonts w:ascii="Arial" w:hAnsi="Arial" w:cs="Arial"/>
        </w:rPr>
        <w:t>How stuck.</w:t>
      </w:r>
    </w:p>
    <w:p w:rsidR="009D7BA3" w:rsidRPr="00F85974" w:rsidRDefault="009D7BA3" w:rsidP="009D7BA3">
      <w:pPr>
        <w:spacing w:after="80" w:line="240" w:lineRule="auto"/>
        <w:rPr>
          <w:rFonts w:ascii="Arial" w:hAnsi="Arial" w:cs="Arial"/>
        </w:rPr>
      </w:pPr>
      <w:r w:rsidRPr="00F85974">
        <w:rPr>
          <w:rFonts w:ascii="Arial" w:hAnsi="Arial" w:cs="Arial"/>
        </w:rPr>
        <w:t xml:space="preserve">Have you seen the renovated Sanctuary?  </w:t>
      </w:r>
      <w:proofErr w:type="gramStart"/>
      <w:r w:rsidRPr="00F85974">
        <w:rPr>
          <w:rFonts w:ascii="Arial" w:hAnsi="Arial" w:cs="Arial"/>
          <w:u w:val="single"/>
        </w:rPr>
        <w:t>changed</w:t>
      </w:r>
      <w:proofErr w:type="gramEnd"/>
      <w:r w:rsidRPr="00F85974">
        <w:rPr>
          <w:rFonts w:ascii="Arial" w:hAnsi="Arial" w:cs="Arial"/>
        </w:rPr>
        <w:t xml:space="preserve">  </w:t>
      </w:r>
    </w:p>
    <w:p w:rsidR="009D7BA3" w:rsidRPr="00F85974" w:rsidRDefault="00BC5A74" w:rsidP="009D7BA3">
      <w:pPr>
        <w:spacing w:after="80" w:line="240" w:lineRule="auto"/>
        <w:rPr>
          <w:rFonts w:ascii="Arial" w:hAnsi="Arial" w:cs="Arial"/>
        </w:rPr>
      </w:pPr>
      <w:r w:rsidRPr="00F85974">
        <w:rPr>
          <w:rFonts w:ascii="Arial" w:hAnsi="Arial" w:cs="Arial"/>
        </w:rPr>
        <w:t xml:space="preserve">Have you met new church staff members?  </w:t>
      </w:r>
      <w:proofErr w:type="gramStart"/>
      <w:r w:rsidR="009D7BA3" w:rsidRPr="00F85974">
        <w:rPr>
          <w:rFonts w:ascii="Arial" w:hAnsi="Arial" w:cs="Arial"/>
        </w:rPr>
        <w:t>c</w:t>
      </w:r>
      <w:r w:rsidR="009D7BA3" w:rsidRPr="00F85974">
        <w:rPr>
          <w:rFonts w:ascii="Arial" w:hAnsi="Arial" w:cs="Arial"/>
          <w:u w:val="single"/>
        </w:rPr>
        <w:t>hanged</w:t>
      </w:r>
      <w:proofErr w:type="gramEnd"/>
      <w:r w:rsidR="009D7BA3" w:rsidRPr="00F85974">
        <w:rPr>
          <w:rFonts w:ascii="Arial" w:hAnsi="Arial" w:cs="Arial"/>
        </w:rPr>
        <w:t xml:space="preserve"> </w:t>
      </w:r>
    </w:p>
    <w:p w:rsidR="009D7BA3" w:rsidRPr="00F85974" w:rsidRDefault="00BC5A74" w:rsidP="009D7BA3">
      <w:pPr>
        <w:spacing w:after="80" w:line="240" w:lineRule="auto"/>
        <w:rPr>
          <w:rFonts w:ascii="Arial" w:hAnsi="Arial" w:cs="Arial"/>
        </w:rPr>
      </w:pPr>
      <w:r w:rsidRPr="00F85974">
        <w:rPr>
          <w:rFonts w:ascii="Arial" w:hAnsi="Arial" w:cs="Arial"/>
        </w:rPr>
        <w:t xml:space="preserve">Have you noticed new people in worship?  </w:t>
      </w:r>
      <w:proofErr w:type="gramStart"/>
      <w:r w:rsidR="009D7BA3" w:rsidRPr="00F85974">
        <w:rPr>
          <w:rFonts w:ascii="Arial" w:hAnsi="Arial" w:cs="Arial"/>
          <w:u w:val="single"/>
        </w:rPr>
        <w:t>changed</w:t>
      </w:r>
      <w:proofErr w:type="gramEnd"/>
      <w:r w:rsidR="009D7BA3" w:rsidRPr="00F85974">
        <w:rPr>
          <w:rFonts w:ascii="Arial" w:hAnsi="Arial" w:cs="Arial"/>
        </w:rPr>
        <w:t xml:space="preserve"> </w:t>
      </w:r>
    </w:p>
    <w:p w:rsidR="009D7BA3" w:rsidRPr="00F85974" w:rsidRDefault="009D7BA3" w:rsidP="009D7BA3">
      <w:pPr>
        <w:spacing w:after="80" w:line="240" w:lineRule="auto"/>
        <w:rPr>
          <w:rFonts w:ascii="Arial" w:hAnsi="Arial" w:cs="Arial"/>
        </w:rPr>
      </w:pPr>
      <w:r w:rsidRPr="00F85974">
        <w:rPr>
          <w:rFonts w:ascii="Arial" w:hAnsi="Arial" w:cs="Arial"/>
        </w:rPr>
        <w:t>Have you come to the church on a Tuesday?</w:t>
      </w:r>
    </w:p>
    <w:p w:rsidR="009D7BA3" w:rsidRPr="00F85974" w:rsidRDefault="009D7BA3" w:rsidP="009D7BA3">
      <w:pPr>
        <w:spacing w:after="80" w:line="240" w:lineRule="auto"/>
        <w:rPr>
          <w:rFonts w:ascii="Arial" w:hAnsi="Arial" w:cs="Arial"/>
        </w:rPr>
      </w:pPr>
      <w:r w:rsidRPr="00F85974">
        <w:rPr>
          <w:rFonts w:ascii="Arial" w:hAnsi="Arial" w:cs="Arial"/>
        </w:rPr>
        <w:t>Have you sat in a different pew?</w:t>
      </w:r>
    </w:p>
    <w:p w:rsidR="009D7BA3" w:rsidRPr="00F85974" w:rsidRDefault="009D7BA3" w:rsidP="009D7BA3">
      <w:pPr>
        <w:spacing w:after="80" w:line="240" w:lineRule="auto"/>
        <w:rPr>
          <w:rFonts w:ascii="Arial" w:hAnsi="Arial" w:cs="Arial"/>
        </w:rPr>
      </w:pPr>
      <w:r w:rsidRPr="00F85974">
        <w:rPr>
          <w:rFonts w:ascii="Arial" w:hAnsi="Arial" w:cs="Arial"/>
        </w:rPr>
        <w:t xml:space="preserve">Have you joined a </w:t>
      </w:r>
      <w:r w:rsidR="00BC5A74" w:rsidRPr="00F85974">
        <w:rPr>
          <w:rFonts w:ascii="Arial" w:hAnsi="Arial" w:cs="Arial"/>
        </w:rPr>
        <w:t>different</w:t>
      </w:r>
      <w:r w:rsidRPr="00F85974">
        <w:rPr>
          <w:rFonts w:ascii="Arial" w:hAnsi="Arial" w:cs="Arial"/>
        </w:rPr>
        <w:t xml:space="preserve"> committee?</w:t>
      </w:r>
    </w:p>
    <w:p w:rsidR="009D7BA3" w:rsidRPr="00F85974" w:rsidRDefault="009D7BA3" w:rsidP="009D7BA3">
      <w:pPr>
        <w:spacing w:after="120" w:line="240" w:lineRule="auto"/>
        <w:rPr>
          <w:rFonts w:ascii="Arial" w:hAnsi="Arial" w:cs="Arial"/>
        </w:rPr>
      </w:pPr>
      <w:r w:rsidRPr="00F85974">
        <w:rPr>
          <w:rFonts w:ascii="Arial" w:hAnsi="Arial" w:cs="Arial"/>
        </w:rPr>
        <w:t xml:space="preserve">Do you recognize yourself in this list?  </w:t>
      </w:r>
    </w:p>
    <w:p w:rsidR="00BC5A74" w:rsidRPr="00F85974" w:rsidRDefault="00BC5A74" w:rsidP="009D7BA3">
      <w:pPr>
        <w:spacing w:after="120" w:line="240" w:lineRule="auto"/>
        <w:rPr>
          <w:rFonts w:ascii="Arial" w:hAnsi="Arial" w:cs="Arial"/>
        </w:rPr>
      </w:pPr>
      <w:r w:rsidRPr="00F85974">
        <w:rPr>
          <w:rFonts w:ascii="Arial" w:hAnsi="Arial" w:cs="Arial"/>
        </w:rPr>
        <w:t xml:space="preserve">We serve a God who is constantly moving.  We serve a Lord who is Head of the Church, even when it looks different to us than it did a decade ago.  We serve a Spirit who </w:t>
      </w:r>
      <w:r w:rsidRPr="00F85974">
        <w:rPr>
          <w:rFonts w:ascii="Arial" w:hAnsi="Arial" w:cs="Arial"/>
          <w:i/>
        </w:rPr>
        <w:t>floats</w:t>
      </w:r>
      <w:r w:rsidRPr="00F85974">
        <w:rPr>
          <w:rFonts w:ascii="Arial" w:hAnsi="Arial" w:cs="Arial"/>
        </w:rPr>
        <w:t xml:space="preserve"> on God’s breath!  We need the freshness that change allows.  And we back-peddle too often to try and avoid it.  Wonder why.  </w:t>
      </w:r>
    </w:p>
    <w:p w:rsidR="00BC5A74" w:rsidRPr="00F85974" w:rsidRDefault="00BC5A74" w:rsidP="009D7BA3">
      <w:pPr>
        <w:spacing w:after="120" w:line="240" w:lineRule="auto"/>
        <w:rPr>
          <w:rFonts w:ascii="Arial" w:hAnsi="Arial" w:cs="Arial"/>
        </w:rPr>
      </w:pPr>
      <w:r w:rsidRPr="00F85974">
        <w:rPr>
          <w:rFonts w:ascii="Arial" w:hAnsi="Arial" w:cs="Arial"/>
        </w:rPr>
        <w:t xml:space="preserve">If we always do what we’ve always done, then we’ll always get what we’ve always gotten.  </w:t>
      </w:r>
    </w:p>
    <w:p w:rsidR="00BC5A74" w:rsidRPr="00F85974" w:rsidRDefault="00BC5A74" w:rsidP="009D7BA3">
      <w:pPr>
        <w:spacing w:after="120" w:line="240" w:lineRule="auto"/>
        <w:rPr>
          <w:rFonts w:ascii="Arial" w:hAnsi="Arial" w:cs="Arial"/>
        </w:rPr>
      </w:pPr>
      <w:r w:rsidRPr="00F85974">
        <w:rPr>
          <w:rFonts w:ascii="Arial" w:hAnsi="Arial" w:cs="Arial"/>
        </w:rPr>
        <w:t xml:space="preserve">You want joy?  Give to someone who has less than you have.  You want purpose?  Push the envelope and find out what talents you’ve been gifted with.  You want more?  Do something different.  You want what you want, soon?  Really?  </w:t>
      </w:r>
    </w:p>
    <w:p w:rsidR="009D7BA3" w:rsidRPr="00F85974" w:rsidRDefault="0093303B" w:rsidP="009D7BA3">
      <w:pPr>
        <w:spacing w:after="120" w:line="240" w:lineRule="auto"/>
        <w:rPr>
          <w:rFonts w:ascii="Arial" w:hAnsi="Arial" w:cs="Arial"/>
        </w:rPr>
      </w:pPr>
      <w:r w:rsidRPr="00F85974">
        <w:rPr>
          <w:rFonts w:ascii="Arial" w:hAnsi="Arial" w:cs="Arial"/>
        </w:rPr>
        <w:t xml:space="preserve">The change that fetches sparks and confetti does not alight on those who sit and wait to be contacted.  The laughter that adjusts blood pressure does not materialize in a vacuum.  The change that improves </w:t>
      </w:r>
      <w:r w:rsidR="00F85974">
        <w:rPr>
          <w:rFonts w:ascii="Arial" w:hAnsi="Arial" w:cs="Arial"/>
        </w:rPr>
        <w:t>requires</w:t>
      </w:r>
      <w:r w:rsidRPr="00F85974">
        <w:rPr>
          <w:rFonts w:ascii="Arial" w:hAnsi="Arial" w:cs="Arial"/>
        </w:rPr>
        <w:t xml:space="preserve"> risk, hope, community, faith.  </w:t>
      </w:r>
    </w:p>
    <w:p w:rsidR="002F2091" w:rsidRDefault="002F2091" w:rsidP="009D7BA3">
      <w:pPr>
        <w:spacing w:after="120" w:line="240" w:lineRule="auto"/>
        <w:rPr>
          <w:rFonts w:ascii="Arial" w:hAnsi="Arial" w:cs="Arial"/>
        </w:rPr>
      </w:pPr>
      <w:r w:rsidRPr="00F85974">
        <w:rPr>
          <w:rFonts w:ascii="Arial" w:hAnsi="Arial" w:cs="Arial"/>
        </w:rPr>
        <w:t>Many of us will be in the Fellowship Hall for three evenings in June, (22</w:t>
      </w:r>
      <w:r w:rsidRPr="00F85974">
        <w:rPr>
          <w:rFonts w:ascii="Arial" w:hAnsi="Arial" w:cs="Arial"/>
          <w:vertAlign w:val="superscript"/>
        </w:rPr>
        <w:t>nd</w:t>
      </w:r>
      <w:r w:rsidRPr="00F85974">
        <w:rPr>
          <w:rFonts w:ascii="Arial" w:hAnsi="Arial" w:cs="Arial"/>
        </w:rPr>
        <w:t xml:space="preserve"> – 24</w:t>
      </w:r>
      <w:r w:rsidRPr="00F85974">
        <w:rPr>
          <w:rFonts w:ascii="Arial" w:hAnsi="Arial" w:cs="Arial"/>
          <w:vertAlign w:val="superscript"/>
        </w:rPr>
        <w:t>th</w:t>
      </w:r>
      <w:r w:rsidRPr="00F85974">
        <w:rPr>
          <w:rFonts w:ascii="Arial" w:hAnsi="Arial" w:cs="Arial"/>
        </w:rPr>
        <w:t xml:space="preserve">) watching a </w:t>
      </w:r>
      <w:r w:rsidRPr="00F85974">
        <w:rPr>
          <w:rFonts w:ascii="Arial" w:hAnsi="Arial" w:cs="Arial"/>
          <w:i/>
        </w:rPr>
        <w:t xml:space="preserve">live stream </w:t>
      </w:r>
      <w:r w:rsidRPr="00F85974">
        <w:rPr>
          <w:rFonts w:ascii="Arial" w:hAnsi="Arial" w:cs="Arial"/>
        </w:rPr>
        <w:t xml:space="preserve">of the Presbyterian (USA) General Assembly.  Change in the denomination will be decided there.  If you vote along with your commissioners, you’ll be encouraged to voice your opinion.  </w:t>
      </w:r>
      <w:r w:rsidR="00F85974">
        <w:rPr>
          <w:rFonts w:ascii="Arial" w:hAnsi="Arial" w:cs="Arial"/>
        </w:rPr>
        <w:t xml:space="preserve">We’ll sit next to you, and ease the change momentum.  </w:t>
      </w:r>
    </w:p>
    <w:p w:rsidR="00F85974" w:rsidRDefault="00F85974" w:rsidP="00F85974">
      <w:pPr>
        <w:spacing w:after="0" w:line="240" w:lineRule="auto"/>
        <w:rPr>
          <w:rFonts w:ascii="Arial" w:hAnsi="Arial" w:cs="Arial"/>
        </w:rPr>
      </w:pPr>
      <w:r>
        <w:rPr>
          <w:rFonts w:ascii="Arial" w:hAnsi="Arial" w:cs="Arial"/>
        </w:rPr>
        <w:t>PAX -</w:t>
      </w:r>
    </w:p>
    <w:p w:rsidR="00975796" w:rsidRDefault="00F85974" w:rsidP="00975796">
      <w:pPr>
        <w:spacing w:after="0" w:line="240" w:lineRule="auto"/>
        <w:rPr>
          <w:rFonts w:ascii="Pristina" w:hAnsi="Pristina" w:cs="Arial"/>
          <w:b/>
          <w:sz w:val="40"/>
          <w:szCs w:val="40"/>
        </w:rPr>
      </w:pPr>
      <w:r w:rsidRPr="00975796">
        <w:rPr>
          <w:rFonts w:ascii="Pristina" w:hAnsi="Pristina" w:cs="Arial"/>
          <w:b/>
          <w:sz w:val="40"/>
          <w:szCs w:val="40"/>
        </w:rPr>
        <w:t>Candice</w:t>
      </w:r>
      <w:r w:rsidR="00975796">
        <w:rPr>
          <w:rFonts w:ascii="Pristina" w:hAnsi="Pristina" w:cs="Arial"/>
          <w:b/>
          <w:sz w:val="40"/>
          <w:szCs w:val="40"/>
        </w:rPr>
        <w:tab/>
      </w:r>
      <w:r w:rsidR="00975796">
        <w:rPr>
          <w:rFonts w:ascii="Pristina" w:hAnsi="Pristina" w:cs="Arial"/>
          <w:b/>
          <w:sz w:val="40"/>
          <w:szCs w:val="40"/>
        </w:rPr>
        <w:tab/>
      </w:r>
    </w:p>
    <w:p w:rsidR="00975796" w:rsidRDefault="00975796" w:rsidP="00975796">
      <w:pPr>
        <w:spacing w:after="0" w:line="240" w:lineRule="auto"/>
        <w:jc w:val="center"/>
        <w:rPr>
          <w:rFonts w:ascii="Times New Roman" w:eastAsia="Times New Roman" w:hAnsi="Times New Roman" w:cs="Times New Roman"/>
          <w:sz w:val="24"/>
          <w:szCs w:val="24"/>
        </w:rPr>
      </w:pPr>
      <w:r w:rsidRPr="00975796">
        <w:rPr>
          <w:rFonts w:ascii="Times New Roman" w:eastAsia="Times New Roman" w:hAnsi="Times New Roman" w:cs="Times New Roman"/>
          <w:sz w:val="24"/>
          <w:szCs w:val="24"/>
        </w:rPr>
        <w:t xml:space="preserve">Therefore we will not fear, though the earth should </w:t>
      </w:r>
      <w:r w:rsidRPr="00975796">
        <w:rPr>
          <w:rFonts w:ascii="Times New Roman" w:eastAsia="Times New Roman" w:hAnsi="Times New Roman" w:cs="Times New Roman"/>
          <w:bCs/>
          <w:sz w:val="24"/>
          <w:szCs w:val="24"/>
        </w:rPr>
        <w:t>change</w:t>
      </w:r>
      <w:r w:rsidRPr="00975796">
        <w:rPr>
          <w:rFonts w:ascii="Times New Roman" w:eastAsia="Times New Roman" w:hAnsi="Times New Roman" w:cs="Times New Roman"/>
          <w:sz w:val="24"/>
          <w:szCs w:val="24"/>
        </w:rPr>
        <w:t>,</w:t>
      </w:r>
    </w:p>
    <w:p w:rsidR="00975796" w:rsidRPr="00975796" w:rsidRDefault="00975796" w:rsidP="00975796">
      <w:pPr>
        <w:spacing w:after="0" w:line="240" w:lineRule="auto"/>
        <w:jc w:val="center"/>
        <w:rPr>
          <w:rFonts w:ascii="Times New Roman" w:eastAsia="Times New Roman" w:hAnsi="Times New Roman" w:cs="Times New Roman"/>
          <w:sz w:val="24"/>
          <w:szCs w:val="24"/>
        </w:rPr>
      </w:pPr>
      <w:proofErr w:type="gramStart"/>
      <w:r w:rsidRPr="00975796">
        <w:rPr>
          <w:rFonts w:ascii="Times New Roman" w:eastAsia="Times New Roman" w:hAnsi="Times New Roman" w:cs="Times New Roman"/>
          <w:sz w:val="24"/>
          <w:szCs w:val="24"/>
        </w:rPr>
        <w:t>though</w:t>
      </w:r>
      <w:proofErr w:type="gramEnd"/>
      <w:r w:rsidRPr="00975796">
        <w:rPr>
          <w:rFonts w:ascii="Times New Roman" w:eastAsia="Times New Roman" w:hAnsi="Times New Roman" w:cs="Times New Roman"/>
          <w:sz w:val="24"/>
          <w:szCs w:val="24"/>
        </w:rPr>
        <w:t xml:space="preserve"> the mountain</w:t>
      </w:r>
      <w:r>
        <w:rPr>
          <w:rFonts w:ascii="Times New Roman" w:eastAsia="Times New Roman" w:hAnsi="Times New Roman" w:cs="Times New Roman"/>
          <w:sz w:val="24"/>
          <w:szCs w:val="24"/>
        </w:rPr>
        <w:t>s shake in the heart of the sea.</w:t>
      </w:r>
      <w:r>
        <w:rPr>
          <w:rFonts w:ascii="Times New Roman" w:eastAsia="Times New Roman" w:hAnsi="Times New Roman" w:cs="Times New Roman"/>
          <w:sz w:val="24"/>
          <w:szCs w:val="24"/>
        </w:rPr>
        <w:tab/>
        <w:t xml:space="preserve">    </w:t>
      </w:r>
      <w:r w:rsidRPr="00975796">
        <w:rPr>
          <w:rFonts w:ascii="Times New Roman" w:eastAsia="Times New Roman" w:hAnsi="Times New Roman" w:cs="Times New Roman"/>
          <w:i/>
          <w:sz w:val="24"/>
          <w:szCs w:val="24"/>
        </w:rPr>
        <w:t>− Psalm 46:2</w:t>
      </w:r>
    </w:p>
    <w:p w:rsidR="00F85974" w:rsidRPr="00F85974" w:rsidRDefault="00F85974" w:rsidP="009D7BA3">
      <w:pPr>
        <w:spacing w:after="120" w:line="240" w:lineRule="auto"/>
        <w:rPr>
          <w:rFonts w:ascii="Arial" w:hAnsi="Arial" w:cs="Arial"/>
        </w:rPr>
      </w:pPr>
    </w:p>
    <w:p w:rsidR="009D7BA3" w:rsidRPr="009B7504" w:rsidRDefault="009D7BA3" w:rsidP="009B7504">
      <w:pPr>
        <w:spacing w:after="0" w:line="240" w:lineRule="auto"/>
        <w:rPr>
          <w:rFonts w:ascii="Arial" w:hAnsi="Arial" w:cs="Arial"/>
          <w:color w:val="244061" w:themeColor="accent1" w:themeShade="80"/>
        </w:rPr>
      </w:pPr>
    </w:p>
    <w:sectPr w:rsidR="009D7BA3" w:rsidRPr="009B7504" w:rsidSect="004B0F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MS UI Gothic">
    <w:panose1 w:val="020B0600070205080204"/>
    <w:charset w:val="80"/>
    <w:family w:val="swiss"/>
    <w:pitch w:val="variable"/>
    <w:sig w:usb0="E00002FF" w:usb1="6AC7FDFB" w:usb2="08000012" w:usb3="00000000" w:csb0="0002009F" w:csb1="00000000"/>
  </w:font>
  <w:font w:name="Narkisim">
    <w:panose1 w:val="020E0502050101010101"/>
    <w:charset w:val="B1"/>
    <w:family w:val="swiss"/>
    <w:pitch w:val="variable"/>
    <w:sig w:usb0="00000801" w:usb1="00000000" w:usb2="00000000" w:usb3="00000000" w:csb0="00000020" w:csb1="00000000"/>
  </w:font>
  <w:font w:name="Tempus Sans ITC">
    <w:panose1 w:val="04020404030D07020202"/>
    <w:charset w:val="00"/>
    <w:family w:val="decorative"/>
    <w:pitch w:val="variable"/>
    <w:sig w:usb0="00000003" w:usb1="00000000" w:usb2="00000000" w:usb3="00000000" w:csb0="00000001" w:csb1="00000000"/>
  </w:font>
  <w:font w:name="Mistral">
    <w:panose1 w:val="03090702030407020403"/>
    <w:charset w:val="00"/>
    <w:family w:val="script"/>
    <w:pitch w:val="variable"/>
    <w:sig w:usb0="00000287" w:usb1="00000000" w:usb2="00000000" w:usb3="00000000" w:csb0="0000009F" w:csb1="00000000"/>
  </w:font>
  <w:font w:name="Vijaya">
    <w:altName w:val="Arial"/>
    <w:panose1 w:val="020B0604020202020204"/>
    <w:charset w:val="00"/>
    <w:family w:val="swiss"/>
    <w:pitch w:val="variable"/>
    <w:sig w:usb0="00000003" w:usb1="00000000" w:usb2="00000000" w:usb3="00000000" w:csb0="00000001" w:csb1="00000000"/>
  </w:font>
  <w:font w:name="Juice ITC">
    <w:panose1 w:val="04040403040A02020202"/>
    <w:charset w:val="00"/>
    <w:family w:val="decorativ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MoolBoran">
    <w:altName w:val="Leelawadee UI"/>
    <w:panose1 w:val="020B0100010101010101"/>
    <w:charset w:val="00"/>
    <w:family w:val="swiss"/>
    <w:pitch w:val="variable"/>
    <w:sig w:usb0="00000003" w:usb1="0000204A" w:usb2="00010000" w:usb3="00000000" w:csb0="00000001" w:csb1="00000000"/>
  </w:font>
  <w:font w:name="Arial">
    <w:panose1 w:val="020B0604020202020204"/>
    <w:charset w:val="00"/>
    <w:family w:val="swiss"/>
    <w:pitch w:val="variable"/>
    <w:sig w:usb0="E0002EFF" w:usb1="C0007843" w:usb2="00000009" w:usb3="00000000" w:csb0="000001FF" w:csb1="00000000"/>
  </w:font>
  <w:font w:name="Pristina">
    <w:panose1 w:val="030604020404060802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B74"/>
    <w:rsid w:val="002F2091"/>
    <w:rsid w:val="00306B74"/>
    <w:rsid w:val="004B0F86"/>
    <w:rsid w:val="0093303B"/>
    <w:rsid w:val="00974123"/>
    <w:rsid w:val="00975796"/>
    <w:rsid w:val="009B7504"/>
    <w:rsid w:val="009D7BA3"/>
    <w:rsid w:val="00BC5A74"/>
    <w:rsid w:val="00F85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1D6143-435B-4DD2-938F-0630D7079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757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1089161">
      <w:bodyDiv w:val="1"/>
      <w:marLeft w:val="0"/>
      <w:marRight w:val="0"/>
      <w:marTop w:val="0"/>
      <w:marBottom w:val="0"/>
      <w:divBdr>
        <w:top w:val="none" w:sz="0" w:space="0" w:color="auto"/>
        <w:left w:val="none" w:sz="0" w:space="0" w:color="auto"/>
        <w:bottom w:val="none" w:sz="0" w:space="0" w:color="auto"/>
        <w:right w:val="none" w:sz="0" w:space="0" w:color="auto"/>
      </w:divBdr>
      <w:divsChild>
        <w:div w:id="682438752">
          <w:marLeft w:val="0"/>
          <w:marRight w:val="0"/>
          <w:marTop w:val="0"/>
          <w:marBottom w:val="0"/>
          <w:divBdr>
            <w:top w:val="none" w:sz="0" w:space="0" w:color="auto"/>
            <w:left w:val="none" w:sz="0" w:space="0" w:color="auto"/>
            <w:bottom w:val="none" w:sz="0" w:space="0" w:color="auto"/>
            <w:right w:val="none" w:sz="0" w:space="0" w:color="auto"/>
          </w:divBdr>
          <w:divsChild>
            <w:div w:id="1718124023">
              <w:marLeft w:val="0"/>
              <w:marRight w:val="0"/>
              <w:marTop w:val="0"/>
              <w:marBottom w:val="0"/>
              <w:divBdr>
                <w:top w:val="none" w:sz="0" w:space="0" w:color="auto"/>
                <w:left w:val="none" w:sz="0" w:space="0" w:color="auto"/>
                <w:bottom w:val="none" w:sz="0" w:space="0" w:color="auto"/>
                <w:right w:val="none" w:sz="0" w:space="0" w:color="auto"/>
              </w:divBdr>
              <w:divsChild>
                <w:div w:id="243876247">
                  <w:marLeft w:val="0"/>
                  <w:marRight w:val="0"/>
                  <w:marTop w:val="0"/>
                  <w:marBottom w:val="0"/>
                  <w:divBdr>
                    <w:top w:val="none" w:sz="0" w:space="0" w:color="auto"/>
                    <w:left w:val="none" w:sz="0" w:space="0" w:color="auto"/>
                    <w:bottom w:val="none" w:sz="0" w:space="0" w:color="auto"/>
                    <w:right w:val="none" w:sz="0" w:space="0" w:color="auto"/>
                  </w:divBdr>
                  <w:divsChild>
                    <w:div w:id="1068915996">
                      <w:marLeft w:val="0"/>
                      <w:marRight w:val="0"/>
                      <w:marTop w:val="0"/>
                      <w:marBottom w:val="0"/>
                      <w:divBdr>
                        <w:top w:val="none" w:sz="0" w:space="0" w:color="auto"/>
                        <w:left w:val="none" w:sz="0" w:space="0" w:color="auto"/>
                        <w:bottom w:val="none" w:sz="0" w:space="0" w:color="auto"/>
                        <w:right w:val="none" w:sz="0" w:space="0" w:color="auto"/>
                      </w:divBdr>
                      <w:divsChild>
                        <w:div w:id="1047685669">
                          <w:marLeft w:val="0"/>
                          <w:marRight w:val="0"/>
                          <w:marTop w:val="0"/>
                          <w:marBottom w:val="0"/>
                          <w:divBdr>
                            <w:top w:val="none" w:sz="0" w:space="0" w:color="auto"/>
                            <w:left w:val="none" w:sz="0" w:space="0" w:color="auto"/>
                            <w:bottom w:val="none" w:sz="0" w:space="0" w:color="auto"/>
                            <w:right w:val="none" w:sz="0" w:space="0" w:color="auto"/>
                          </w:divBdr>
                          <w:divsChild>
                            <w:div w:id="884414827">
                              <w:marLeft w:val="0"/>
                              <w:marRight w:val="0"/>
                              <w:marTop w:val="0"/>
                              <w:marBottom w:val="0"/>
                              <w:divBdr>
                                <w:top w:val="none" w:sz="0" w:space="0" w:color="auto"/>
                                <w:left w:val="none" w:sz="0" w:space="0" w:color="auto"/>
                                <w:bottom w:val="none" w:sz="0" w:space="0" w:color="auto"/>
                                <w:right w:val="none" w:sz="0" w:space="0" w:color="auto"/>
                              </w:divBdr>
                              <w:divsChild>
                                <w:div w:id="537279557">
                                  <w:marLeft w:val="0"/>
                                  <w:marRight w:val="0"/>
                                  <w:marTop w:val="0"/>
                                  <w:marBottom w:val="0"/>
                                  <w:divBdr>
                                    <w:top w:val="none" w:sz="0" w:space="0" w:color="auto"/>
                                    <w:left w:val="none" w:sz="0" w:space="0" w:color="auto"/>
                                    <w:bottom w:val="none" w:sz="0" w:space="0" w:color="auto"/>
                                    <w:right w:val="none" w:sz="0" w:space="0" w:color="auto"/>
                                  </w:divBdr>
                                  <w:divsChild>
                                    <w:div w:id="1324971891">
                                      <w:marLeft w:val="0"/>
                                      <w:marRight w:val="0"/>
                                      <w:marTop w:val="0"/>
                                      <w:marBottom w:val="0"/>
                                      <w:divBdr>
                                        <w:top w:val="none" w:sz="0" w:space="0" w:color="auto"/>
                                        <w:left w:val="none" w:sz="0" w:space="0" w:color="auto"/>
                                        <w:bottom w:val="none" w:sz="0" w:space="0" w:color="auto"/>
                                        <w:right w:val="none" w:sz="0" w:space="0" w:color="auto"/>
                                      </w:divBdr>
                                      <w:divsChild>
                                        <w:div w:id="268901435">
                                          <w:marLeft w:val="0"/>
                                          <w:marRight w:val="0"/>
                                          <w:marTop w:val="0"/>
                                          <w:marBottom w:val="0"/>
                                          <w:divBdr>
                                            <w:top w:val="none" w:sz="0" w:space="0" w:color="auto"/>
                                            <w:left w:val="none" w:sz="0" w:space="0" w:color="auto"/>
                                            <w:bottom w:val="none" w:sz="0" w:space="0" w:color="auto"/>
                                            <w:right w:val="none" w:sz="0" w:space="0" w:color="auto"/>
                                          </w:divBdr>
                                        </w:div>
                                        <w:div w:id="28196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Candice Klein</dc:creator>
  <cp:lastModifiedBy>Kathy Porter</cp:lastModifiedBy>
  <cp:revision>2</cp:revision>
  <dcterms:created xsi:type="dcterms:W3CDTF">2016-09-09T00:37:00Z</dcterms:created>
  <dcterms:modified xsi:type="dcterms:W3CDTF">2016-09-09T00:37:00Z</dcterms:modified>
</cp:coreProperties>
</file>