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2D" w:rsidRPr="00423400" w:rsidRDefault="003D169F" w:rsidP="00423400">
      <w:pPr>
        <w:spacing w:after="0"/>
        <w:jc w:val="center"/>
        <w:rPr>
          <w:rFonts w:ascii="Algerian" w:hAnsi="Algerian"/>
          <w:sz w:val="44"/>
          <w:szCs w:val="44"/>
        </w:rPr>
      </w:pPr>
      <w:bookmarkStart w:id="0" w:name="_GoBack"/>
      <w:bookmarkEnd w:id="0"/>
      <w:r w:rsidRPr="00423400">
        <w:rPr>
          <w:rFonts w:ascii="Algerian" w:hAnsi="Algerian"/>
          <w:sz w:val="50"/>
          <w:szCs w:val="50"/>
        </w:rPr>
        <w:t>T</w:t>
      </w:r>
      <w:r w:rsidRPr="00423400">
        <w:rPr>
          <w:rFonts w:ascii="Algerian" w:hAnsi="Algerian"/>
          <w:sz w:val="44"/>
          <w:szCs w:val="44"/>
        </w:rPr>
        <w:t>exas</w:t>
      </w:r>
      <w:r w:rsidRPr="00423400">
        <w:rPr>
          <w:rFonts w:ascii="Algerian" w:hAnsi="Algerian"/>
          <w:sz w:val="40"/>
          <w:szCs w:val="40"/>
        </w:rPr>
        <w:t xml:space="preserve"> </w:t>
      </w:r>
      <w:r w:rsidRPr="00423400">
        <w:rPr>
          <w:rFonts w:ascii="Algerian" w:hAnsi="Algerian"/>
          <w:i/>
          <w:sz w:val="40"/>
          <w:szCs w:val="40"/>
        </w:rPr>
        <w:t>“</w:t>
      </w:r>
      <w:r w:rsidRPr="00423400">
        <w:rPr>
          <w:rFonts w:ascii="Algerian" w:hAnsi="Algerian"/>
          <w:i/>
          <w:sz w:val="44"/>
          <w:szCs w:val="44"/>
        </w:rPr>
        <w:t>Open</w:t>
      </w:r>
      <w:r w:rsidRPr="00423400">
        <w:rPr>
          <w:rFonts w:ascii="Algerian" w:hAnsi="Algerian"/>
          <w:i/>
          <w:sz w:val="40"/>
          <w:szCs w:val="40"/>
        </w:rPr>
        <w:t xml:space="preserve"> </w:t>
      </w:r>
      <w:r w:rsidRPr="00423400">
        <w:rPr>
          <w:rFonts w:ascii="Algerian" w:hAnsi="Algerian"/>
          <w:i/>
          <w:sz w:val="44"/>
          <w:szCs w:val="44"/>
        </w:rPr>
        <w:t>Carry</w:t>
      </w:r>
      <w:r w:rsidRPr="00423400">
        <w:rPr>
          <w:rFonts w:ascii="Algerian" w:hAnsi="Algerian"/>
          <w:i/>
          <w:sz w:val="40"/>
          <w:szCs w:val="40"/>
        </w:rPr>
        <w:t>”</w:t>
      </w:r>
      <w:r w:rsidRPr="00423400">
        <w:rPr>
          <w:rFonts w:ascii="Algerian" w:hAnsi="Algerian"/>
          <w:i/>
          <w:sz w:val="36"/>
          <w:szCs w:val="36"/>
        </w:rPr>
        <w:t xml:space="preserve">  </w:t>
      </w:r>
      <w:r w:rsidRPr="00423400">
        <w:rPr>
          <w:rFonts w:ascii="Algerian" w:hAnsi="Algerian"/>
          <w:sz w:val="44"/>
          <w:szCs w:val="44"/>
        </w:rPr>
        <w:t>La</w:t>
      </w:r>
      <w:r w:rsidRPr="00423400">
        <w:rPr>
          <w:rFonts w:ascii="Algerian" w:hAnsi="Algerian"/>
          <w:sz w:val="48"/>
          <w:szCs w:val="48"/>
        </w:rPr>
        <w:t>w</w:t>
      </w:r>
    </w:p>
    <w:p w:rsidR="003D169F" w:rsidRDefault="003D169F" w:rsidP="001044AF">
      <w:pPr>
        <w:spacing w:after="0"/>
      </w:pPr>
    </w:p>
    <w:p w:rsidR="003D169F" w:rsidRPr="00423400" w:rsidRDefault="003D169F" w:rsidP="00296BA4">
      <w:pPr>
        <w:tabs>
          <w:tab w:val="left" w:pos="450"/>
        </w:tabs>
        <w:spacing w:after="120"/>
        <w:rPr>
          <w:rFonts w:ascii="Arial" w:hAnsi="Arial" w:cs="Arial"/>
          <w:sz w:val="21"/>
          <w:szCs w:val="21"/>
        </w:rPr>
      </w:pPr>
      <w:r w:rsidRPr="00423400">
        <w:rPr>
          <w:sz w:val="21"/>
          <w:szCs w:val="21"/>
        </w:rPr>
        <w:tab/>
      </w:r>
      <w:r w:rsidRPr="00423400">
        <w:rPr>
          <w:rFonts w:ascii="Arial" w:hAnsi="Arial" w:cs="Arial"/>
          <w:sz w:val="21"/>
          <w:szCs w:val="21"/>
        </w:rPr>
        <w:t xml:space="preserve">Once again, I find myself intrigued with the things I did </w:t>
      </w:r>
      <w:r w:rsidRPr="00423400">
        <w:rPr>
          <w:rFonts w:ascii="Arial" w:hAnsi="Arial" w:cs="Arial"/>
          <w:i/>
          <w:sz w:val="21"/>
          <w:szCs w:val="21"/>
        </w:rPr>
        <w:t xml:space="preserve">not </w:t>
      </w:r>
      <w:r w:rsidRPr="00423400">
        <w:rPr>
          <w:rFonts w:ascii="Arial" w:hAnsi="Arial" w:cs="Arial"/>
          <w:sz w:val="21"/>
          <w:szCs w:val="21"/>
        </w:rPr>
        <w:t xml:space="preserve">learn in seminary.  I took Church History classes, Bible classes, Old Testament Exegesis, New Testament Exegesis, Family Systems theory, Christian Ethics, </w:t>
      </w:r>
      <w:r w:rsidR="00913B86" w:rsidRPr="00423400">
        <w:rPr>
          <w:rFonts w:ascii="Arial" w:hAnsi="Arial" w:cs="Arial"/>
          <w:sz w:val="21"/>
          <w:szCs w:val="21"/>
        </w:rPr>
        <w:t>Christian Education, H</w:t>
      </w:r>
      <w:r w:rsidRPr="00423400">
        <w:rPr>
          <w:rFonts w:ascii="Arial" w:hAnsi="Arial" w:cs="Arial"/>
          <w:sz w:val="21"/>
          <w:szCs w:val="21"/>
        </w:rPr>
        <w:t>ebrew, Greek, Trinitarian Theology</w:t>
      </w:r>
      <w:r w:rsidR="00913B86" w:rsidRPr="00423400">
        <w:rPr>
          <w:rFonts w:ascii="Arial" w:hAnsi="Arial" w:cs="Arial"/>
          <w:sz w:val="21"/>
          <w:szCs w:val="21"/>
        </w:rPr>
        <w:t>, Presbyterian Polity, Preaching,</w:t>
      </w:r>
      <w:r w:rsidR="001044AF" w:rsidRPr="00423400">
        <w:rPr>
          <w:rFonts w:ascii="Arial" w:hAnsi="Arial" w:cs="Arial"/>
          <w:sz w:val="21"/>
          <w:szCs w:val="21"/>
        </w:rPr>
        <w:t xml:space="preserve"> Pastoral Care,</w:t>
      </w:r>
      <w:r w:rsidR="00913B86" w:rsidRPr="00423400">
        <w:rPr>
          <w:rFonts w:ascii="Arial" w:hAnsi="Arial" w:cs="Arial"/>
          <w:sz w:val="21"/>
          <w:szCs w:val="21"/>
        </w:rPr>
        <w:t xml:space="preserve"> Pastoral Counseling, </w:t>
      </w:r>
      <w:r w:rsidR="001044AF" w:rsidRPr="00423400">
        <w:rPr>
          <w:rFonts w:ascii="Arial" w:hAnsi="Arial" w:cs="Arial"/>
          <w:sz w:val="21"/>
          <w:szCs w:val="21"/>
        </w:rPr>
        <w:t xml:space="preserve">Clinical Pastoral Education, Mission and Evangelism, and the list goes on.  But nothing – truly </w:t>
      </w:r>
      <w:r w:rsidR="001044AF" w:rsidRPr="00423400">
        <w:rPr>
          <w:rFonts w:ascii="Arial" w:hAnsi="Arial" w:cs="Arial"/>
          <w:i/>
          <w:sz w:val="21"/>
          <w:szCs w:val="21"/>
        </w:rPr>
        <w:t>nothing</w:t>
      </w:r>
      <w:r w:rsidR="001044AF" w:rsidRPr="00423400">
        <w:rPr>
          <w:rFonts w:ascii="Arial" w:hAnsi="Arial" w:cs="Arial"/>
          <w:sz w:val="21"/>
          <w:szCs w:val="21"/>
        </w:rPr>
        <w:t xml:space="preserve"> about guns in church.  Who knew I’d need that! </w:t>
      </w:r>
    </w:p>
    <w:p w:rsidR="001044AF" w:rsidRPr="00423400" w:rsidRDefault="001044AF" w:rsidP="00296BA4">
      <w:pPr>
        <w:tabs>
          <w:tab w:val="left" w:pos="450"/>
        </w:tabs>
        <w:spacing w:after="120"/>
        <w:rPr>
          <w:rFonts w:ascii="Arial" w:hAnsi="Arial" w:cs="Arial"/>
          <w:sz w:val="21"/>
          <w:szCs w:val="21"/>
        </w:rPr>
      </w:pPr>
      <w:r w:rsidRPr="00423400">
        <w:rPr>
          <w:rFonts w:ascii="Arial" w:hAnsi="Arial" w:cs="Arial"/>
          <w:sz w:val="21"/>
          <w:szCs w:val="21"/>
        </w:rPr>
        <w:tab/>
        <w:t>But, here it is.</w:t>
      </w:r>
    </w:p>
    <w:p w:rsidR="001044AF" w:rsidRPr="00423400" w:rsidRDefault="001044AF" w:rsidP="00296BA4">
      <w:pPr>
        <w:pStyle w:val="NormalWeb"/>
        <w:tabs>
          <w:tab w:val="left" w:pos="450"/>
        </w:tabs>
        <w:spacing w:before="0" w:beforeAutospacing="0" w:after="120" w:afterAutospacing="0" w:line="276" w:lineRule="auto"/>
        <w:rPr>
          <w:rFonts w:ascii="Arial" w:hAnsi="Arial" w:cs="Arial"/>
          <w:sz w:val="21"/>
          <w:szCs w:val="21"/>
          <w:lang w:val="en"/>
        </w:rPr>
      </w:pPr>
      <w:r w:rsidRPr="00423400">
        <w:rPr>
          <w:rFonts w:ascii="Arial" w:hAnsi="Arial" w:cs="Arial"/>
          <w:sz w:val="21"/>
          <w:szCs w:val="21"/>
        </w:rPr>
        <w:tab/>
        <w:t>I read an article taken from an</w:t>
      </w:r>
      <w:r w:rsidR="00AB5A7A" w:rsidRPr="00423400">
        <w:rPr>
          <w:rFonts w:ascii="Arial" w:hAnsi="Arial" w:cs="Arial"/>
          <w:sz w:val="21"/>
          <w:szCs w:val="21"/>
        </w:rPr>
        <w:t xml:space="preserve"> Austin</w:t>
      </w:r>
      <w:r w:rsidRPr="00423400">
        <w:rPr>
          <w:rFonts w:ascii="Arial" w:hAnsi="Arial" w:cs="Arial"/>
          <w:sz w:val="21"/>
          <w:szCs w:val="21"/>
        </w:rPr>
        <w:t xml:space="preserve"> NBC affiliate </w:t>
      </w:r>
      <w:r w:rsidRPr="00423400">
        <w:rPr>
          <w:rFonts w:ascii="Arial" w:hAnsi="Arial" w:cs="Arial"/>
          <w:sz w:val="21"/>
          <w:szCs w:val="21"/>
          <w:lang w:val="en"/>
        </w:rPr>
        <w:t>(KXAN) that indicates</w:t>
      </w:r>
      <w:r w:rsidR="00423400" w:rsidRPr="00423400">
        <w:rPr>
          <w:rFonts w:ascii="Arial" w:hAnsi="Arial" w:cs="Arial"/>
          <w:sz w:val="21"/>
          <w:szCs w:val="21"/>
          <w:lang w:val="en"/>
        </w:rPr>
        <w:t>,</w:t>
      </w:r>
      <w:r w:rsidRPr="00423400">
        <w:rPr>
          <w:rFonts w:ascii="Arial" w:hAnsi="Arial" w:cs="Arial"/>
          <w:sz w:val="21"/>
          <w:szCs w:val="21"/>
          <w:lang w:val="en"/>
        </w:rPr>
        <w:t xml:space="preserve"> although the Governor has signed the law, </w:t>
      </w:r>
      <w:r w:rsidR="00C5409E" w:rsidRPr="00423400">
        <w:rPr>
          <w:rFonts w:ascii="Arial" w:hAnsi="Arial" w:cs="Arial"/>
          <w:sz w:val="21"/>
          <w:szCs w:val="21"/>
          <w:lang w:val="en"/>
        </w:rPr>
        <w:t>many</w:t>
      </w:r>
      <w:r w:rsidRPr="00423400">
        <w:rPr>
          <w:rFonts w:ascii="Arial" w:hAnsi="Arial" w:cs="Arial"/>
          <w:sz w:val="21"/>
          <w:szCs w:val="21"/>
          <w:lang w:val="en"/>
        </w:rPr>
        <w:t xml:space="preserve"> people</w:t>
      </w:r>
      <w:r w:rsidR="00C5409E" w:rsidRPr="00423400">
        <w:rPr>
          <w:rFonts w:ascii="Arial" w:hAnsi="Arial" w:cs="Arial"/>
          <w:sz w:val="21"/>
          <w:szCs w:val="21"/>
          <w:lang w:val="en"/>
        </w:rPr>
        <w:t xml:space="preserve"> don’t</w:t>
      </w:r>
      <w:r w:rsidRPr="00423400">
        <w:rPr>
          <w:rFonts w:ascii="Arial" w:hAnsi="Arial" w:cs="Arial"/>
          <w:sz w:val="21"/>
          <w:szCs w:val="21"/>
          <w:lang w:val="en"/>
        </w:rPr>
        <w:t xml:space="preserve"> </w:t>
      </w:r>
      <w:r w:rsidR="00296BA4" w:rsidRPr="00423400">
        <w:rPr>
          <w:rFonts w:ascii="Arial" w:hAnsi="Arial" w:cs="Arial"/>
          <w:sz w:val="21"/>
          <w:szCs w:val="21"/>
          <w:lang w:val="en"/>
        </w:rPr>
        <w:t xml:space="preserve">yet </w:t>
      </w:r>
      <w:r w:rsidRPr="00423400">
        <w:rPr>
          <w:rFonts w:ascii="Arial" w:hAnsi="Arial" w:cs="Arial"/>
          <w:sz w:val="21"/>
          <w:szCs w:val="21"/>
          <w:lang w:val="en"/>
        </w:rPr>
        <w:t>understand it.  And, the nine hundred thousand who currently carry concealed hand gun licenses, and were grandfathered in</w:t>
      </w:r>
      <w:r w:rsidRPr="00423400">
        <w:rPr>
          <w:rFonts w:ascii="Arial" w:hAnsi="Arial" w:cs="Arial"/>
          <w:i/>
          <w:sz w:val="21"/>
          <w:szCs w:val="21"/>
          <w:lang w:val="en"/>
        </w:rPr>
        <w:t xml:space="preserve"> </w:t>
      </w:r>
      <w:r w:rsidRPr="00423400">
        <w:rPr>
          <w:rFonts w:ascii="Arial" w:hAnsi="Arial" w:cs="Arial"/>
          <w:sz w:val="21"/>
          <w:szCs w:val="21"/>
          <w:lang w:val="en"/>
        </w:rPr>
        <w:t xml:space="preserve">to the new law, have not and will not receive any information to clarify their licenses.  </w:t>
      </w:r>
    </w:p>
    <w:p w:rsidR="001044AF" w:rsidRPr="00423400" w:rsidRDefault="00296BA4" w:rsidP="00296BA4">
      <w:pPr>
        <w:pStyle w:val="NormalWeb"/>
        <w:tabs>
          <w:tab w:val="left" w:pos="450"/>
        </w:tabs>
        <w:spacing w:before="0" w:beforeAutospacing="0" w:after="120" w:afterAutospacing="0" w:line="276" w:lineRule="auto"/>
        <w:rPr>
          <w:rFonts w:ascii="Arial" w:hAnsi="Arial" w:cs="Arial"/>
          <w:sz w:val="21"/>
          <w:szCs w:val="21"/>
          <w:lang w:val="en"/>
        </w:rPr>
      </w:pPr>
      <w:r w:rsidRPr="00423400">
        <w:rPr>
          <w:rFonts w:ascii="Arial" w:hAnsi="Arial" w:cs="Arial"/>
          <w:sz w:val="21"/>
          <w:szCs w:val="21"/>
          <w:lang w:val="en"/>
        </w:rPr>
        <w:tab/>
      </w:r>
      <w:r w:rsidR="00AB5A7A" w:rsidRPr="00423400">
        <w:rPr>
          <w:rFonts w:ascii="Arial" w:hAnsi="Arial" w:cs="Arial"/>
          <w:sz w:val="21"/>
          <w:szCs w:val="21"/>
          <w:lang w:val="en"/>
        </w:rPr>
        <w:t>It appears that</w:t>
      </w:r>
      <w:r w:rsidR="001044AF" w:rsidRPr="00423400">
        <w:rPr>
          <w:rFonts w:ascii="Arial" w:hAnsi="Arial" w:cs="Arial"/>
          <w:sz w:val="21"/>
          <w:szCs w:val="21"/>
          <w:lang w:val="en"/>
        </w:rPr>
        <w:t xml:space="preserve"> additional areas also need </w:t>
      </w:r>
      <w:r w:rsidR="00C5409E" w:rsidRPr="00423400">
        <w:rPr>
          <w:rFonts w:ascii="Arial" w:hAnsi="Arial" w:cs="Arial"/>
          <w:sz w:val="21"/>
          <w:szCs w:val="21"/>
          <w:lang w:val="en"/>
        </w:rPr>
        <w:t>explanation</w:t>
      </w:r>
      <w:r w:rsidR="001044AF" w:rsidRPr="00423400">
        <w:rPr>
          <w:rFonts w:ascii="Arial" w:hAnsi="Arial" w:cs="Arial"/>
          <w:sz w:val="21"/>
          <w:szCs w:val="21"/>
          <w:lang w:val="en"/>
        </w:rPr>
        <w:t xml:space="preserve">. </w:t>
      </w:r>
      <w:r w:rsidR="00AB5A7A" w:rsidRPr="00423400">
        <w:rPr>
          <w:rFonts w:ascii="Arial" w:hAnsi="Arial" w:cs="Arial"/>
          <w:sz w:val="21"/>
          <w:szCs w:val="21"/>
          <w:lang w:val="en"/>
        </w:rPr>
        <w:t>Questions</w:t>
      </w:r>
      <w:r w:rsidR="001044AF" w:rsidRPr="00423400">
        <w:rPr>
          <w:rFonts w:ascii="Arial" w:hAnsi="Arial" w:cs="Arial"/>
          <w:sz w:val="21"/>
          <w:szCs w:val="21"/>
          <w:lang w:val="en"/>
        </w:rPr>
        <w:t xml:space="preserve"> </w:t>
      </w:r>
      <w:r w:rsidR="00AB5A7A" w:rsidRPr="00423400">
        <w:rPr>
          <w:rFonts w:ascii="Arial" w:hAnsi="Arial" w:cs="Arial"/>
          <w:sz w:val="21"/>
          <w:szCs w:val="21"/>
          <w:lang w:val="en"/>
        </w:rPr>
        <w:t>surround when guns are permitted on school grounds, m</w:t>
      </w:r>
      <w:r w:rsidR="001044AF" w:rsidRPr="00423400">
        <w:rPr>
          <w:rFonts w:ascii="Arial" w:hAnsi="Arial" w:cs="Arial"/>
          <w:sz w:val="21"/>
          <w:szCs w:val="21"/>
          <w:lang w:val="en"/>
        </w:rPr>
        <w:t xml:space="preserve">ental healthcare facilities, </w:t>
      </w:r>
      <w:r w:rsidR="00423400" w:rsidRPr="00423400">
        <w:rPr>
          <w:rFonts w:ascii="Arial" w:hAnsi="Arial" w:cs="Arial"/>
          <w:sz w:val="21"/>
          <w:szCs w:val="21"/>
          <w:lang w:val="en"/>
        </w:rPr>
        <w:t xml:space="preserve">banks, </w:t>
      </w:r>
      <w:r w:rsidR="001044AF" w:rsidRPr="00423400">
        <w:rPr>
          <w:rFonts w:ascii="Arial" w:hAnsi="Arial" w:cs="Arial"/>
          <w:sz w:val="21"/>
          <w:szCs w:val="21"/>
          <w:lang w:val="en"/>
        </w:rPr>
        <w:t xml:space="preserve">churches, </w:t>
      </w:r>
      <w:r w:rsidR="00C5409E" w:rsidRPr="00423400">
        <w:rPr>
          <w:rFonts w:ascii="Arial" w:hAnsi="Arial" w:cs="Arial"/>
          <w:sz w:val="21"/>
          <w:szCs w:val="21"/>
          <w:lang w:val="en"/>
        </w:rPr>
        <w:t xml:space="preserve">businesses that serve alcohol, </w:t>
      </w:r>
      <w:r w:rsidR="001044AF" w:rsidRPr="00423400">
        <w:rPr>
          <w:rFonts w:ascii="Arial" w:hAnsi="Arial" w:cs="Arial"/>
          <w:sz w:val="21"/>
          <w:szCs w:val="21"/>
          <w:lang w:val="en"/>
        </w:rPr>
        <w:t xml:space="preserve">and even </w:t>
      </w:r>
      <w:r w:rsidR="00C5409E" w:rsidRPr="00423400">
        <w:rPr>
          <w:rFonts w:ascii="Arial" w:hAnsi="Arial" w:cs="Arial"/>
          <w:sz w:val="21"/>
          <w:szCs w:val="21"/>
          <w:lang w:val="en"/>
        </w:rPr>
        <w:t>courts</w:t>
      </w:r>
      <w:r w:rsidR="001044AF" w:rsidRPr="00423400">
        <w:rPr>
          <w:rFonts w:ascii="Arial" w:hAnsi="Arial" w:cs="Arial"/>
          <w:sz w:val="21"/>
          <w:szCs w:val="21"/>
          <w:lang w:val="en"/>
        </w:rPr>
        <w:t>.</w:t>
      </w:r>
    </w:p>
    <w:p w:rsidR="00C5409E" w:rsidRPr="00423400" w:rsidRDefault="00C5409E" w:rsidP="00296BA4">
      <w:pPr>
        <w:tabs>
          <w:tab w:val="left" w:pos="450"/>
        </w:tabs>
        <w:spacing w:after="120"/>
        <w:rPr>
          <w:rFonts w:ascii="Arial" w:hAnsi="Arial" w:cs="Arial"/>
          <w:sz w:val="21"/>
          <w:szCs w:val="21"/>
        </w:rPr>
      </w:pPr>
      <w:r w:rsidRPr="00423400">
        <w:rPr>
          <w:rFonts w:ascii="Arial" w:hAnsi="Arial" w:cs="Arial"/>
          <w:sz w:val="21"/>
          <w:szCs w:val="21"/>
        </w:rPr>
        <w:tab/>
      </w:r>
      <w:r w:rsidR="00A22220">
        <w:rPr>
          <w:rFonts w:ascii="Arial" w:hAnsi="Arial" w:cs="Arial"/>
          <w:sz w:val="21"/>
          <w:szCs w:val="21"/>
        </w:rPr>
        <w:t>Yes, y</w:t>
      </w:r>
      <w:r w:rsidRPr="00423400">
        <w:rPr>
          <w:rFonts w:ascii="Arial" w:hAnsi="Arial" w:cs="Arial"/>
          <w:sz w:val="21"/>
          <w:szCs w:val="21"/>
        </w:rPr>
        <w:t>our Session has</w:t>
      </w:r>
      <w:r w:rsidR="00A22220">
        <w:rPr>
          <w:rFonts w:ascii="Arial" w:hAnsi="Arial" w:cs="Arial"/>
          <w:sz w:val="21"/>
          <w:szCs w:val="21"/>
        </w:rPr>
        <w:t xml:space="preserve"> also</w:t>
      </w:r>
      <w:r w:rsidRPr="00423400">
        <w:rPr>
          <w:rFonts w:ascii="Arial" w:hAnsi="Arial" w:cs="Arial"/>
          <w:sz w:val="21"/>
          <w:szCs w:val="21"/>
        </w:rPr>
        <w:t xml:space="preserve"> struggled.  And I want you to know what they decided.  As a body, as the </w:t>
      </w:r>
      <w:r w:rsidRPr="00423400">
        <w:rPr>
          <w:rFonts w:ascii="Arial" w:hAnsi="Arial" w:cs="Arial"/>
          <w:i/>
          <w:sz w:val="21"/>
          <w:szCs w:val="21"/>
        </w:rPr>
        <w:t xml:space="preserve">serving body </w:t>
      </w:r>
      <w:r w:rsidRPr="00423400">
        <w:rPr>
          <w:rFonts w:ascii="Arial" w:hAnsi="Arial" w:cs="Arial"/>
          <w:sz w:val="21"/>
          <w:szCs w:val="21"/>
        </w:rPr>
        <w:t>here in this congregation</w:t>
      </w:r>
      <w:r w:rsidR="00A22220">
        <w:rPr>
          <w:rFonts w:ascii="Arial" w:hAnsi="Arial" w:cs="Arial"/>
          <w:sz w:val="21"/>
          <w:szCs w:val="21"/>
        </w:rPr>
        <w:t>,</w:t>
      </w:r>
      <w:r w:rsidRPr="00423400">
        <w:rPr>
          <w:rFonts w:ascii="Arial" w:hAnsi="Arial" w:cs="Arial"/>
          <w:sz w:val="21"/>
          <w:szCs w:val="21"/>
        </w:rPr>
        <w:t xml:space="preserve"> </w:t>
      </w:r>
      <w:r w:rsidR="00296BA4" w:rsidRPr="00423400">
        <w:rPr>
          <w:rFonts w:ascii="Arial" w:hAnsi="Arial" w:cs="Arial"/>
          <w:sz w:val="21"/>
          <w:szCs w:val="21"/>
        </w:rPr>
        <w:t>Session members</w:t>
      </w:r>
      <w:r w:rsidRPr="00423400">
        <w:rPr>
          <w:rFonts w:ascii="Arial" w:hAnsi="Arial" w:cs="Arial"/>
          <w:sz w:val="21"/>
          <w:szCs w:val="21"/>
        </w:rPr>
        <w:t xml:space="preserve"> decided that we do not want guns visible on the</w:t>
      </w:r>
      <w:r w:rsidR="00423400" w:rsidRPr="00423400">
        <w:rPr>
          <w:rFonts w:ascii="Arial" w:hAnsi="Arial" w:cs="Arial"/>
          <w:sz w:val="21"/>
          <w:szCs w:val="21"/>
        </w:rPr>
        <w:t xml:space="preserve"> church</w:t>
      </w:r>
      <w:r w:rsidRPr="00423400">
        <w:rPr>
          <w:rFonts w:ascii="Arial" w:hAnsi="Arial" w:cs="Arial"/>
          <w:sz w:val="21"/>
          <w:szCs w:val="21"/>
        </w:rPr>
        <w:t xml:space="preserve"> property.  We understand that some of our members have licenses, and that they have been trained, </w:t>
      </w:r>
      <w:r w:rsidR="00296BA4" w:rsidRPr="00423400">
        <w:rPr>
          <w:rFonts w:ascii="Arial" w:hAnsi="Arial" w:cs="Arial"/>
          <w:sz w:val="21"/>
          <w:szCs w:val="21"/>
        </w:rPr>
        <w:t xml:space="preserve">but </w:t>
      </w:r>
      <w:r w:rsidR="00423400" w:rsidRPr="00423400">
        <w:rPr>
          <w:rFonts w:ascii="Arial" w:hAnsi="Arial" w:cs="Arial"/>
          <w:sz w:val="21"/>
          <w:szCs w:val="21"/>
        </w:rPr>
        <w:t xml:space="preserve">because </w:t>
      </w:r>
      <w:r w:rsidRPr="00423400">
        <w:rPr>
          <w:rFonts w:ascii="Arial" w:hAnsi="Arial" w:cs="Arial"/>
          <w:sz w:val="21"/>
          <w:szCs w:val="21"/>
        </w:rPr>
        <w:t xml:space="preserve">we have older adults here and sometimes small children, we don’t want guns that are visible – even when they’re appropriately holstered.  We also have chosen not to add </w:t>
      </w:r>
      <w:r w:rsidR="00423400" w:rsidRPr="00423400">
        <w:rPr>
          <w:rFonts w:ascii="Arial" w:hAnsi="Arial" w:cs="Arial"/>
          <w:sz w:val="21"/>
          <w:szCs w:val="21"/>
        </w:rPr>
        <w:t xml:space="preserve">gun law </w:t>
      </w:r>
      <w:r w:rsidRPr="00423400">
        <w:rPr>
          <w:rFonts w:ascii="Arial" w:hAnsi="Arial" w:cs="Arial"/>
          <w:sz w:val="21"/>
          <w:szCs w:val="21"/>
        </w:rPr>
        <w:t>signage to our doors.</w:t>
      </w:r>
    </w:p>
    <w:p w:rsidR="001044AF" w:rsidRPr="00423400" w:rsidRDefault="00296BA4" w:rsidP="00296BA4">
      <w:pPr>
        <w:tabs>
          <w:tab w:val="left" w:pos="450"/>
        </w:tabs>
        <w:spacing w:after="120"/>
        <w:rPr>
          <w:rFonts w:ascii="Arial" w:hAnsi="Arial" w:cs="Arial"/>
          <w:sz w:val="21"/>
          <w:szCs w:val="21"/>
        </w:rPr>
      </w:pPr>
      <w:r w:rsidRPr="00423400">
        <w:rPr>
          <w:rFonts w:ascii="Arial" w:hAnsi="Arial" w:cs="Arial"/>
          <w:sz w:val="21"/>
          <w:szCs w:val="21"/>
        </w:rPr>
        <w:tab/>
      </w:r>
      <w:r w:rsidR="00C5409E" w:rsidRPr="00423400">
        <w:rPr>
          <w:rFonts w:ascii="Arial" w:hAnsi="Arial" w:cs="Arial"/>
          <w:sz w:val="21"/>
          <w:szCs w:val="21"/>
        </w:rPr>
        <w:t>Therefore</w:t>
      </w:r>
      <w:r w:rsidR="00C5409E" w:rsidRPr="00423400">
        <w:rPr>
          <w:rFonts w:ascii="Arial" w:hAnsi="Arial" w:cs="Arial"/>
          <w:b/>
          <w:sz w:val="21"/>
          <w:szCs w:val="21"/>
        </w:rPr>
        <w:t>…</w:t>
      </w:r>
      <w:r w:rsidRPr="00423400">
        <w:rPr>
          <w:rFonts w:ascii="Arial" w:hAnsi="Arial" w:cs="Arial"/>
          <w:b/>
          <w:sz w:val="21"/>
          <w:szCs w:val="21"/>
        </w:rPr>
        <w:t>.</w:t>
      </w:r>
      <w:r w:rsidR="00C5409E" w:rsidRPr="00423400">
        <w:rPr>
          <w:rFonts w:ascii="Arial" w:hAnsi="Arial" w:cs="Arial"/>
          <w:b/>
          <w:sz w:val="21"/>
          <w:szCs w:val="21"/>
        </w:rPr>
        <w:t xml:space="preserve">.  </w:t>
      </w:r>
      <w:r w:rsidR="00C5409E" w:rsidRPr="00423400">
        <w:rPr>
          <w:rFonts w:ascii="Arial" w:hAnsi="Arial" w:cs="Arial"/>
          <w:sz w:val="21"/>
          <w:szCs w:val="21"/>
        </w:rPr>
        <w:t xml:space="preserve">we have decided that </w:t>
      </w:r>
      <w:r w:rsidRPr="00423400">
        <w:rPr>
          <w:rFonts w:ascii="Arial" w:hAnsi="Arial" w:cs="Arial"/>
          <w:sz w:val="21"/>
          <w:szCs w:val="21"/>
        </w:rPr>
        <w:t xml:space="preserve">if a person comes into the church building with a gun visible, that person will be asked to leave.  They have the choice to leave and not return, or to leave and return </w:t>
      </w:r>
      <w:r w:rsidRPr="00423400">
        <w:rPr>
          <w:rFonts w:ascii="Arial" w:hAnsi="Arial" w:cs="Arial"/>
          <w:i/>
          <w:sz w:val="21"/>
          <w:szCs w:val="21"/>
        </w:rPr>
        <w:t xml:space="preserve">without </w:t>
      </w:r>
      <w:r w:rsidRPr="00423400">
        <w:rPr>
          <w:rFonts w:ascii="Arial" w:hAnsi="Arial" w:cs="Arial"/>
          <w:sz w:val="21"/>
          <w:szCs w:val="21"/>
        </w:rPr>
        <w:t xml:space="preserve">the gun.  If that person refuses to leave when requested, they will be violating laws of trespass.  </w:t>
      </w:r>
    </w:p>
    <w:p w:rsidR="00296BA4" w:rsidRPr="00423400" w:rsidRDefault="00296BA4" w:rsidP="00296BA4">
      <w:pPr>
        <w:tabs>
          <w:tab w:val="left" w:pos="450"/>
        </w:tabs>
        <w:spacing w:after="120"/>
        <w:rPr>
          <w:rFonts w:ascii="Arial" w:hAnsi="Arial" w:cs="Arial"/>
          <w:sz w:val="21"/>
          <w:szCs w:val="21"/>
        </w:rPr>
      </w:pPr>
      <w:r w:rsidRPr="00423400">
        <w:rPr>
          <w:rFonts w:ascii="Arial" w:hAnsi="Arial" w:cs="Arial"/>
          <w:sz w:val="21"/>
          <w:szCs w:val="21"/>
        </w:rPr>
        <w:tab/>
        <w:t xml:space="preserve">Please allow me to apologize to you for not writing a Pipeline article that has more spiritual content than this article does.  I think it’s still an article that offers information – </w:t>
      </w:r>
      <w:r w:rsidRPr="00423400">
        <w:rPr>
          <w:rFonts w:ascii="Arial" w:hAnsi="Arial" w:cs="Arial"/>
          <w:i/>
          <w:sz w:val="21"/>
          <w:szCs w:val="21"/>
        </w:rPr>
        <w:t>church information.</w:t>
      </w:r>
      <w:r w:rsidRPr="00423400">
        <w:rPr>
          <w:rFonts w:ascii="Arial" w:hAnsi="Arial" w:cs="Arial"/>
          <w:sz w:val="21"/>
          <w:szCs w:val="21"/>
        </w:rPr>
        <w:t xml:space="preserve">  And I think if we all agree to follow the plan that your leaders adopted, then at least we will all be in agreement</w:t>
      </w:r>
      <w:r w:rsidR="00423400" w:rsidRPr="00423400">
        <w:rPr>
          <w:rFonts w:ascii="Arial" w:hAnsi="Arial" w:cs="Arial"/>
          <w:sz w:val="21"/>
          <w:szCs w:val="21"/>
        </w:rPr>
        <w:t xml:space="preserve"> about behavior at church.  </w:t>
      </w:r>
    </w:p>
    <w:p w:rsidR="00296BA4" w:rsidRPr="00423400" w:rsidRDefault="00296BA4" w:rsidP="00296BA4">
      <w:pPr>
        <w:tabs>
          <w:tab w:val="left" w:pos="450"/>
        </w:tabs>
        <w:spacing w:after="120"/>
        <w:rPr>
          <w:rFonts w:ascii="Arial" w:hAnsi="Arial" w:cs="Arial"/>
          <w:sz w:val="21"/>
          <w:szCs w:val="21"/>
        </w:rPr>
      </w:pPr>
      <w:r w:rsidRPr="00423400">
        <w:rPr>
          <w:rFonts w:ascii="Arial" w:hAnsi="Arial" w:cs="Arial"/>
          <w:sz w:val="21"/>
          <w:szCs w:val="21"/>
        </w:rPr>
        <w:tab/>
        <w:t>And if I decide to return to seminary for more course work, I’ll insist on some classes that pertain to operating a church in Texas.  Apparently, that’s important.</w:t>
      </w:r>
    </w:p>
    <w:p w:rsidR="00296BA4" w:rsidRPr="00423400" w:rsidRDefault="00296BA4" w:rsidP="00A22F6B">
      <w:pPr>
        <w:tabs>
          <w:tab w:val="left" w:pos="450"/>
        </w:tabs>
        <w:spacing w:after="0"/>
        <w:rPr>
          <w:rFonts w:ascii="Arial" w:hAnsi="Arial" w:cs="Arial"/>
          <w:sz w:val="21"/>
          <w:szCs w:val="21"/>
        </w:rPr>
      </w:pPr>
    </w:p>
    <w:p w:rsidR="00296BA4" w:rsidRPr="00423400" w:rsidRDefault="00296BA4" w:rsidP="00A22F6B">
      <w:pPr>
        <w:tabs>
          <w:tab w:val="left" w:pos="450"/>
        </w:tabs>
        <w:spacing w:after="0"/>
        <w:rPr>
          <w:rFonts w:ascii="Arial" w:hAnsi="Arial" w:cs="Arial"/>
          <w:sz w:val="21"/>
          <w:szCs w:val="21"/>
        </w:rPr>
      </w:pPr>
      <w:r w:rsidRPr="00423400">
        <w:rPr>
          <w:rFonts w:ascii="Arial" w:hAnsi="Arial" w:cs="Arial"/>
          <w:sz w:val="21"/>
          <w:szCs w:val="21"/>
        </w:rPr>
        <w:t xml:space="preserve">Be safe out there, ya’ll, </w:t>
      </w:r>
    </w:p>
    <w:p w:rsidR="00296BA4" w:rsidRPr="00423400" w:rsidRDefault="00A22F6B" w:rsidP="0011271F">
      <w:pPr>
        <w:tabs>
          <w:tab w:val="left" w:pos="450"/>
        </w:tabs>
        <w:spacing w:after="0" w:line="240" w:lineRule="auto"/>
        <w:rPr>
          <w:rFonts w:ascii="Pristina" w:hAnsi="Pristina" w:cs="Arial"/>
          <w:b/>
          <w:sz w:val="44"/>
          <w:szCs w:val="44"/>
        </w:rPr>
      </w:pPr>
      <w:r w:rsidRPr="00423400">
        <w:rPr>
          <w:rFonts w:ascii="Pristina" w:hAnsi="Pristina" w:cs="Arial"/>
          <w:b/>
          <w:sz w:val="44"/>
          <w:szCs w:val="44"/>
        </w:rPr>
        <w:t>Candice</w:t>
      </w:r>
    </w:p>
    <w:p w:rsidR="0011271F" w:rsidRPr="00A22220" w:rsidRDefault="0011271F" w:rsidP="0011271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271F">
        <w:rPr>
          <w:rFonts w:ascii="Times New Roman" w:eastAsia="Times New Roman" w:hAnsi="Times New Roman" w:cs="Times New Roman"/>
        </w:rPr>
        <w:t>“Put your sword back in its place,” Jesus said,</w:t>
      </w:r>
    </w:p>
    <w:p w:rsidR="0011271F" w:rsidRPr="00A22220" w:rsidRDefault="0011271F" w:rsidP="0011271F">
      <w:pPr>
        <w:spacing w:after="0" w:line="240" w:lineRule="auto"/>
        <w:ind w:left="2160"/>
        <w:jc w:val="right"/>
        <w:rPr>
          <w:rFonts w:ascii="Times New Roman" w:eastAsia="Times New Roman" w:hAnsi="Times New Roman" w:cs="Times New Roman"/>
        </w:rPr>
      </w:pPr>
      <w:r w:rsidRPr="0011271F">
        <w:rPr>
          <w:rFonts w:ascii="Times New Roman" w:eastAsia="Times New Roman" w:hAnsi="Times New Roman" w:cs="Times New Roman"/>
        </w:rPr>
        <w:t xml:space="preserve">“for all who draw the sword will die by the sword.” </w:t>
      </w:r>
    </w:p>
    <w:p w:rsidR="003D169F" w:rsidRPr="0011271F" w:rsidRDefault="00240E6D" w:rsidP="0011271F">
      <w:pPr>
        <w:spacing w:after="0" w:line="240" w:lineRule="auto"/>
        <w:jc w:val="right"/>
        <w:rPr>
          <w:sz w:val="21"/>
          <w:szCs w:val="21"/>
        </w:rPr>
      </w:pPr>
      <w:hyperlink r:id="rId4" w:history="1">
        <w:r w:rsidR="0011271F" w:rsidRPr="00A22220">
          <w:rPr>
            <w:rFonts w:ascii="Times New Roman" w:eastAsia="Times New Roman" w:hAnsi="Times New Roman" w:cs="Times New Roman"/>
            <w:i/>
            <w:sz w:val="21"/>
            <w:szCs w:val="21"/>
          </w:rPr>
          <w:t>Matthew 26:52</w:t>
        </w:r>
      </w:hyperlink>
    </w:p>
    <w:sectPr w:rsidR="003D169F" w:rsidRPr="00112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9F"/>
    <w:rsid w:val="001044AF"/>
    <w:rsid w:val="0011271F"/>
    <w:rsid w:val="00240E6D"/>
    <w:rsid w:val="0028192D"/>
    <w:rsid w:val="00296BA4"/>
    <w:rsid w:val="003D169F"/>
    <w:rsid w:val="00423400"/>
    <w:rsid w:val="00913B86"/>
    <w:rsid w:val="00A22220"/>
    <w:rsid w:val="00A22F6B"/>
    <w:rsid w:val="00AB5A7A"/>
    <w:rsid w:val="00C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710CF-0E6F-40F8-A037-E3A7A920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44AF"/>
    <w:rPr>
      <w:b/>
      <w:bCs/>
    </w:rPr>
  </w:style>
  <w:style w:type="character" w:customStyle="1" w:styleId="bible-item-title-wrap">
    <w:name w:val="bible-item-title-wrap"/>
    <w:basedOn w:val="DefaultParagraphFont"/>
    <w:rsid w:val="0011271F"/>
  </w:style>
  <w:style w:type="character" w:styleId="Hyperlink">
    <w:name w:val="Hyperlink"/>
    <w:basedOn w:val="DefaultParagraphFont"/>
    <w:uiPriority w:val="99"/>
    <w:semiHidden/>
    <w:unhideWhenUsed/>
    <w:rsid w:val="001127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Matthew+26%3A52-5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</dc:creator>
  <cp:lastModifiedBy>Kathy Porter</cp:lastModifiedBy>
  <cp:revision>2</cp:revision>
  <cp:lastPrinted>2016-01-28T00:04:00Z</cp:lastPrinted>
  <dcterms:created xsi:type="dcterms:W3CDTF">2016-09-09T00:36:00Z</dcterms:created>
  <dcterms:modified xsi:type="dcterms:W3CDTF">2016-09-09T00:36:00Z</dcterms:modified>
</cp:coreProperties>
</file>